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01EE" w14:textId="6F4C110F" w:rsidR="006B3D63" w:rsidRPr="00C82535" w:rsidRDefault="006B3D63" w:rsidP="006B3D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2535">
        <w:rPr>
          <w:rFonts w:ascii="Arial" w:hAnsi="Arial" w:cs="Arial"/>
          <w:b/>
          <w:bCs/>
          <w:sz w:val="24"/>
          <w:szCs w:val="24"/>
        </w:rPr>
        <w:t>Managing children with allergies, or who are sick or infectious</w:t>
      </w:r>
    </w:p>
    <w:p w14:paraId="7C0BB370" w14:textId="54377112" w:rsidR="006B3D63" w:rsidRPr="00C82535" w:rsidRDefault="006B3D63" w:rsidP="006B3D63">
      <w:pPr>
        <w:jc w:val="center"/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(Including reporting notifiable diseases)</w:t>
      </w:r>
    </w:p>
    <w:p w14:paraId="18CF9113" w14:textId="77777777" w:rsidR="00C82535" w:rsidRPr="00C82535" w:rsidRDefault="00C82535">
      <w:pPr>
        <w:rPr>
          <w:rFonts w:ascii="Arial" w:hAnsi="Arial" w:cs="Arial"/>
          <w:sz w:val="24"/>
          <w:szCs w:val="24"/>
        </w:rPr>
      </w:pPr>
    </w:p>
    <w:p w14:paraId="73D988A9" w14:textId="77777777" w:rsidR="006B3D63" w:rsidRPr="00C82535" w:rsidRDefault="006B3D63">
      <w:pPr>
        <w:rPr>
          <w:rFonts w:ascii="Arial" w:hAnsi="Arial" w:cs="Arial"/>
          <w:b/>
          <w:bCs/>
          <w:sz w:val="24"/>
          <w:szCs w:val="24"/>
        </w:rPr>
      </w:pPr>
      <w:r w:rsidRPr="00C82535">
        <w:rPr>
          <w:rFonts w:ascii="Arial" w:hAnsi="Arial" w:cs="Arial"/>
          <w:b/>
          <w:bCs/>
          <w:sz w:val="24"/>
          <w:szCs w:val="24"/>
        </w:rPr>
        <w:t xml:space="preserve">Policy statement </w:t>
      </w:r>
    </w:p>
    <w:p w14:paraId="2FA40D9C" w14:textId="77777777" w:rsidR="006B3D63" w:rsidRPr="00C82535" w:rsidRDefault="006B3D63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We provide care for healthy children and promote health through identifying allergies and preventing contact with the allergenic substance and through preventing cross infection of viruses and bacterial infections. </w:t>
      </w:r>
    </w:p>
    <w:p w14:paraId="0D27DE7A" w14:textId="77777777" w:rsidR="006B3D63" w:rsidRPr="00C82535" w:rsidRDefault="006B3D63">
      <w:pPr>
        <w:rPr>
          <w:rFonts w:ascii="Arial" w:hAnsi="Arial" w:cs="Arial"/>
          <w:b/>
          <w:bCs/>
          <w:sz w:val="24"/>
          <w:szCs w:val="24"/>
        </w:rPr>
      </w:pPr>
      <w:r w:rsidRPr="00C82535">
        <w:rPr>
          <w:rFonts w:ascii="Arial" w:hAnsi="Arial" w:cs="Arial"/>
          <w:b/>
          <w:bCs/>
          <w:sz w:val="24"/>
          <w:szCs w:val="24"/>
        </w:rPr>
        <w:t xml:space="preserve">Procedures for children with allergies </w:t>
      </w:r>
    </w:p>
    <w:p w14:paraId="74439C62" w14:textId="24BA026F" w:rsidR="006B3D63" w:rsidRPr="00C82535" w:rsidRDefault="006B3D63" w:rsidP="006B3D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When parents start their children at the setting they are asked if their child suffers from any known allergies. This is recorded on the registration form. </w:t>
      </w:r>
    </w:p>
    <w:p w14:paraId="23A46B8E" w14:textId="50A2943B" w:rsidR="006B3D63" w:rsidRPr="00C82535" w:rsidRDefault="006B3D63" w:rsidP="006B3D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If a child has an allergy, a risk assessment form is completed to detail the following: </w:t>
      </w:r>
    </w:p>
    <w:p w14:paraId="39BCDB93" w14:textId="35FBE5B0" w:rsidR="006B3D63" w:rsidRPr="00C82535" w:rsidRDefault="006B3D63" w:rsidP="006B3D63">
      <w:pPr>
        <w:ind w:left="720"/>
        <w:jc w:val="both"/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- The allergen (i.e. the substance, material or living creature the child is allergic to such as nuts,</w:t>
      </w:r>
      <w:r w:rsidRPr="00C82535">
        <w:rPr>
          <w:rFonts w:ascii="Arial" w:hAnsi="Arial" w:cs="Arial"/>
          <w:sz w:val="24"/>
          <w:szCs w:val="24"/>
        </w:rPr>
        <w:t xml:space="preserve"> </w:t>
      </w:r>
      <w:r w:rsidRPr="00C82535">
        <w:rPr>
          <w:rFonts w:ascii="Arial" w:hAnsi="Arial" w:cs="Arial"/>
          <w:sz w:val="24"/>
          <w:szCs w:val="24"/>
        </w:rPr>
        <w:t>eggs, bee stings, cats etc).</w:t>
      </w:r>
    </w:p>
    <w:p w14:paraId="4B4A15C4" w14:textId="61F15066" w:rsidR="006B3D63" w:rsidRPr="00C82535" w:rsidRDefault="006B3D63" w:rsidP="006B3D63">
      <w:pPr>
        <w:ind w:left="720"/>
        <w:jc w:val="both"/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- The nature of the allergic reactions e.g. anaphylactic shock reaction, including rash, reddening of skin, swelling, breathing problems etc.</w:t>
      </w:r>
    </w:p>
    <w:p w14:paraId="35A8FD5B" w14:textId="77777777" w:rsidR="007D4B5E" w:rsidRDefault="006B3D63" w:rsidP="006B3D63">
      <w:pPr>
        <w:ind w:left="720"/>
        <w:jc w:val="both"/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- What to do in case of allergic reactions, any medication used and how it is to be used (e.g. Epipen). </w:t>
      </w:r>
    </w:p>
    <w:p w14:paraId="5F0BCF11" w14:textId="3EB09B4D" w:rsidR="006B3D63" w:rsidRPr="00C82535" w:rsidRDefault="006B3D63" w:rsidP="007D4B5E">
      <w:pPr>
        <w:ind w:left="720"/>
        <w:jc w:val="both"/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- Control measures</w:t>
      </w:r>
      <w:r w:rsidR="007D4B5E">
        <w:rPr>
          <w:rFonts w:ascii="Arial" w:hAnsi="Arial" w:cs="Arial"/>
          <w:sz w:val="24"/>
          <w:szCs w:val="24"/>
        </w:rPr>
        <w:t xml:space="preserve">, </w:t>
      </w:r>
      <w:r w:rsidRPr="00C82535">
        <w:rPr>
          <w:rFonts w:ascii="Arial" w:hAnsi="Arial" w:cs="Arial"/>
          <w:sz w:val="24"/>
          <w:szCs w:val="24"/>
        </w:rPr>
        <w:t>such as how the child can be prevented from contact with the allergen.</w:t>
      </w:r>
    </w:p>
    <w:p w14:paraId="03F2E855" w14:textId="195CBF75" w:rsidR="006B3D63" w:rsidRPr="00C82535" w:rsidRDefault="006B3D63" w:rsidP="006B3D63">
      <w:pPr>
        <w:ind w:left="720"/>
        <w:jc w:val="both"/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- Review.</w:t>
      </w:r>
    </w:p>
    <w:p w14:paraId="423FFDFD" w14:textId="3E109FD2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This form is kept in the child's personal file and a copy is displayed where staff can see it. </w:t>
      </w:r>
    </w:p>
    <w:p w14:paraId="0917A47F" w14:textId="3D0902BC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Parents train staff in how to administer special medication in the event of an allergic reaction.</w:t>
      </w:r>
    </w:p>
    <w:p w14:paraId="77A28ABD" w14:textId="047FEA59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No nuts or nut products are used within the setting. </w:t>
      </w:r>
    </w:p>
    <w:p w14:paraId="4631074C" w14:textId="1E694E4A" w:rsidR="00CB1460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Parents are made aware so that no nut or nut products are accidentally brought in, for example to a party</w:t>
      </w:r>
      <w:r w:rsidRPr="00C82535">
        <w:rPr>
          <w:rFonts w:ascii="Arial" w:hAnsi="Arial" w:cs="Arial"/>
          <w:sz w:val="24"/>
          <w:szCs w:val="24"/>
        </w:rPr>
        <w:t xml:space="preserve"> or as part of their other child’s lunch.</w:t>
      </w:r>
    </w:p>
    <w:p w14:paraId="48ED22C2" w14:textId="77A9F62B" w:rsidR="006B3D63" w:rsidRPr="00C82535" w:rsidRDefault="006B3D63" w:rsidP="006B3D63">
      <w:pPr>
        <w:rPr>
          <w:rFonts w:ascii="Arial" w:hAnsi="Arial" w:cs="Arial"/>
          <w:sz w:val="24"/>
          <w:szCs w:val="24"/>
        </w:rPr>
      </w:pPr>
    </w:p>
    <w:p w14:paraId="5C5DDF49" w14:textId="77777777" w:rsidR="006B3D63" w:rsidRPr="00C82535" w:rsidRDefault="006B3D63" w:rsidP="006B3D63">
      <w:pPr>
        <w:rPr>
          <w:rFonts w:ascii="Arial" w:hAnsi="Arial" w:cs="Arial"/>
          <w:i/>
          <w:iCs/>
          <w:sz w:val="24"/>
          <w:szCs w:val="24"/>
        </w:rPr>
      </w:pPr>
      <w:r w:rsidRPr="00C82535">
        <w:rPr>
          <w:rFonts w:ascii="Arial" w:hAnsi="Arial" w:cs="Arial"/>
          <w:i/>
          <w:iCs/>
          <w:sz w:val="24"/>
          <w:szCs w:val="24"/>
        </w:rPr>
        <w:t xml:space="preserve">Insurance requirements for children with allergies and disabilities </w:t>
      </w:r>
    </w:p>
    <w:p w14:paraId="331FC568" w14:textId="6EA6B8C0" w:rsidR="006B3D63" w:rsidRPr="00C82535" w:rsidRDefault="006B3D63" w:rsidP="006B3D63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• The insurance will automatically include children with any disability or </w:t>
      </w:r>
      <w:r w:rsidRPr="00C82535">
        <w:rPr>
          <w:rFonts w:ascii="Arial" w:hAnsi="Arial" w:cs="Arial"/>
          <w:sz w:val="24"/>
          <w:szCs w:val="24"/>
        </w:rPr>
        <w:t>allergy,</w:t>
      </w:r>
      <w:r w:rsidRPr="00C82535">
        <w:rPr>
          <w:rFonts w:ascii="Arial" w:hAnsi="Arial" w:cs="Arial"/>
          <w:sz w:val="24"/>
          <w:szCs w:val="24"/>
        </w:rPr>
        <w:t xml:space="preserve"> but certain procedures must be strictly adhered to as set out below. For children suffering life threatening </w:t>
      </w:r>
      <w:r w:rsidRPr="00C82535">
        <w:rPr>
          <w:rFonts w:ascii="Arial" w:hAnsi="Arial" w:cs="Arial"/>
          <w:sz w:val="24"/>
          <w:szCs w:val="24"/>
        </w:rPr>
        <w:t>conditions or</w:t>
      </w:r>
      <w:r w:rsidRPr="00C82535">
        <w:rPr>
          <w:rFonts w:ascii="Arial" w:hAnsi="Arial" w:cs="Arial"/>
          <w:sz w:val="24"/>
          <w:szCs w:val="24"/>
        </w:rPr>
        <w:t xml:space="preserve"> requiring invasive treatments; written confirmation from your insurance provider must be obtained to extend the insurance. </w:t>
      </w:r>
    </w:p>
    <w:p w14:paraId="4EC7BCD4" w14:textId="77777777" w:rsidR="00C82535" w:rsidRDefault="006B3D63" w:rsidP="006B3D63">
      <w:pPr>
        <w:rPr>
          <w:rFonts w:ascii="Arial" w:hAnsi="Arial" w:cs="Arial"/>
          <w:b/>
          <w:bCs/>
          <w:sz w:val="24"/>
          <w:szCs w:val="24"/>
        </w:rPr>
      </w:pPr>
      <w:r w:rsidRPr="00C82535">
        <w:rPr>
          <w:rFonts w:ascii="Arial" w:hAnsi="Arial" w:cs="Arial"/>
          <w:b/>
          <w:bCs/>
          <w:sz w:val="24"/>
          <w:szCs w:val="24"/>
        </w:rPr>
        <w:t>At all times the administration of medication must be compliant with t</w:t>
      </w:r>
      <w:r w:rsidRPr="00C82535">
        <w:rPr>
          <w:rFonts w:ascii="Arial" w:hAnsi="Arial" w:cs="Arial"/>
          <w:b/>
          <w:bCs/>
          <w:sz w:val="24"/>
          <w:szCs w:val="24"/>
        </w:rPr>
        <w:t>h</w:t>
      </w:r>
      <w:r w:rsidRPr="00C82535">
        <w:rPr>
          <w:rFonts w:ascii="Arial" w:hAnsi="Arial" w:cs="Arial"/>
          <w:b/>
          <w:bCs/>
          <w:sz w:val="24"/>
          <w:szCs w:val="24"/>
        </w:rPr>
        <w:t>e Welfare Requirements of the Early Years Foundation Stage and follow procedures based on advice given in Managing Medicines in Schools and Early Years Settings (DfES 2005)</w:t>
      </w:r>
    </w:p>
    <w:p w14:paraId="3323CDFD" w14:textId="2B1B3B89" w:rsidR="006B3D63" w:rsidRPr="00C82535" w:rsidRDefault="006B3D63" w:rsidP="006B3D63">
      <w:pPr>
        <w:rPr>
          <w:rFonts w:ascii="Arial" w:hAnsi="Arial" w:cs="Arial"/>
          <w:b/>
          <w:bCs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lastRenderedPageBreak/>
        <w:t>Oral medication</w:t>
      </w:r>
      <w:r w:rsidRPr="00C82535">
        <w:rPr>
          <w:rFonts w:ascii="Arial" w:hAnsi="Arial" w:cs="Arial"/>
          <w:sz w:val="24"/>
          <w:szCs w:val="24"/>
        </w:rPr>
        <w:t>:</w:t>
      </w:r>
    </w:p>
    <w:p w14:paraId="6AFE6F86" w14:textId="77777777" w:rsidR="006B3D63" w:rsidRPr="00C82535" w:rsidRDefault="006B3D63" w:rsidP="006B3D63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Asthma inhalers are now regarded as "oral medication" by insurers and so documents do not need to be forwarded to your insurance provider.</w:t>
      </w:r>
    </w:p>
    <w:p w14:paraId="07A154EC" w14:textId="4D0CCE45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Oral medications must be prescribed by a GP or have manufacturer's instructions clearly written on them. </w:t>
      </w:r>
    </w:p>
    <w:p w14:paraId="626CAE0A" w14:textId="79F62A04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The group must be provided with clear written instructions on how to administer such medication. </w:t>
      </w:r>
    </w:p>
    <w:p w14:paraId="4E55D691" w14:textId="291B1F76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All risk assessment procedures need to be adhered to for the correct storage and administration of the medication.</w:t>
      </w:r>
    </w:p>
    <w:p w14:paraId="5F4DAAB5" w14:textId="77777777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Parents are asked to take their child to the doctor before returning them to playgroup; the playgroup can refuse admittance to children who have a temperature, sickness and diarrhoea or a contagious infection or disease. </w:t>
      </w:r>
    </w:p>
    <w:p w14:paraId="6CB05320" w14:textId="6877E33E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Where children have been prescribed antibiotics, parents are asked to keep them at home for 48 hours before returning to the setting. </w:t>
      </w:r>
    </w:p>
    <w:p w14:paraId="00A97860" w14:textId="3A969647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After diarrhoea or sickness, parents are asked to keep children home for 48 hours or until a formed stool is passed. </w:t>
      </w:r>
    </w:p>
    <w:p w14:paraId="79F44E7D" w14:textId="77777777" w:rsidR="00C82535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The setting has a list of excludable diseases and current exclusion times. The full list is obtainable from: www.hpa.org.uk/servlet/ContentServer?c=HPAweb _ C&amp;cid=119494735837 4&amp;pagenam e=HPAwebFile and includes common childhood illnesses such as measles. </w:t>
      </w:r>
    </w:p>
    <w:p w14:paraId="4EE980BD" w14:textId="698474E9" w:rsidR="006B3D63" w:rsidRPr="00C82535" w:rsidRDefault="006B3D63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Reporting of 'notifiable diseases</w:t>
      </w:r>
      <w:r w:rsidR="00C82535" w:rsidRPr="00C82535">
        <w:rPr>
          <w:rFonts w:ascii="Arial" w:hAnsi="Arial" w:cs="Arial"/>
          <w:sz w:val="24"/>
          <w:szCs w:val="24"/>
        </w:rPr>
        <w:t>:</w:t>
      </w:r>
    </w:p>
    <w:p w14:paraId="5AA60E4D" w14:textId="77777777" w:rsidR="006B3D63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If a child or adult is diagnosed suffering from a notifiable disease under the Public Health (Infectious Diseases) Regulations 1988, the GP will report this to the Health Protection Agency. </w:t>
      </w:r>
    </w:p>
    <w:p w14:paraId="0F8D38B2" w14:textId="77777777" w:rsidR="00C82535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When the setting becomes aware, or is formally informed of the notifiable disease, the pre-school leaders inform Ofsted and acts on any advice given by the Health Protection Agency.</w:t>
      </w:r>
    </w:p>
    <w:p w14:paraId="5E180992" w14:textId="1985F5E6" w:rsidR="00C82535" w:rsidRPr="00C82535" w:rsidRDefault="006B3D63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HIV/AIDS/Hepatitis procedure</w:t>
      </w:r>
      <w:r w:rsidR="00C82535" w:rsidRPr="00C82535">
        <w:rPr>
          <w:rFonts w:ascii="Arial" w:hAnsi="Arial" w:cs="Arial"/>
          <w:sz w:val="24"/>
          <w:szCs w:val="24"/>
        </w:rPr>
        <w:t>:</w:t>
      </w:r>
    </w:p>
    <w:p w14:paraId="632A636D" w14:textId="77777777" w:rsidR="00C82535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HIV virus, like other viruses such as Hepatitis, (A, B and C) are spread through body fluids. Hygiene precautions for dealing with body fluids are the same for all children and adults.</w:t>
      </w:r>
    </w:p>
    <w:p w14:paraId="07F4CC81" w14:textId="77777777" w:rsidR="00C82535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Single use vinyl gloves are worn when changing children's nappies, pants and clothing that are soiled with blood, urine, faeces or vomit.</w:t>
      </w:r>
    </w:p>
    <w:p w14:paraId="6C48C166" w14:textId="77777777" w:rsidR="00C82535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Soiled clothing is bagged for parents to collect.</w:t>
      </w:r>
    </w:p>
    <w:p w14:paraId="7DCF6D29" w14:textId="77777777" w:rsidR="00C82535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Spills of blood, urine, faeces or vomit are cleared using mild disinfectant solution and mops; cloths used are disposed of with the clinical waste.</w:t>
      </w:r>
    </w:p>
    <w:p w14:paraId="4CD05FBB" w14:textId="77777777" w:rsidR="00C82535" w:rsidRPr="00C82535" w:rsidRDefault="006B3D63" w:rsidP="006B3D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Tables and other furniture, furnishings or toys affected by blood, urine, faeces or vomit are cleaned using a disinfectant. </w:t>
      </w:r>
    </w:p>
    <w:p w14:paraId="3CED18BA" w14:textId="43373792" w:rsidR="00C82535" w:rsidRPr="00C82535" w:rsidRDefault="006B3D63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Nits and head lice</w:t>
      </w:r>
      <w:r w:rsidR="00C82535" w:rsidRPr="00C82535">
        <w:rPr>
          <w:rFonts w:ascii="Arial" w:hAnsi="Arial" w:cs="Arial"/>
          <w:sz w:val="24"/>
          <w:szCs w:val="24"/>
        </w:rPr>
        <w:t>:</w:t>
      </w:r>
    </w:p>
    <w:p w14:paraId="5E5156FD" w14:textId="77777777" w:rsidR="00C82535" w:rsidRPr="00C82535" w:rsidRDefault="006B3D63" w:rsidP="00C82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 xml:space="preserve">Nits and head lice are not an excludable condition. </w:t>
      </w:r>
    </w:p>
    <w:p w14:paraId="3508CFA5" w14:textId="77777777" w:rsidR="00C82535" w:rsidRDefault="006B3D63" w:rsidP="00C82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On identifying cases of head lice, all parents are informed and asked to treat their child and all the family if they are found to have head lice.</w:t>
      </w:r>
    </w:p>
    <w:p w14:paraId="371A1553" w14:textId="5F9A1447" w:rsidR="00C82535" w:rsidRPr="00E37F1E" w:rsidRDefault="006B3D63" w:rsidP="00E37F1E">
      <w:pPr>
        <w:rPr>
          <w:rFonts w:ascii="Arial" w:hAnsi="Arial" w:cs="Arial"/>
          <w:sz w:val="24"/>
          <w:szCs w:val="24"/>
        </w:rPr>
      </w:pPr>
      <w:r w:rsidRPr="00E37F1E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Further guidance</w:t>
      </w:r>
    </w:p>
    <w:p w14:paraId="4246ACE1" w14:textId="7349D801" w:rsidR="00C82535" w:rsidRPr="00C82535" w:rsidRDefault="006B3D63" w:rsidP="00C82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Managing Medicines in Schools and Early Years Settings (DfES 2005)</w:t>
      </w:r>
    </w:p>
    <w:p w14:paraId="6FF23BB9" w14:textId="77672251" w:rsidR="00C82535" w:rsidRDefault="00C82535" w:rsidP="00C82535">
      <w:pPr>
        <w:rPr>
          <w:rFonts w:ascii="Arial" w:hAnsi="Arial" w:cs="Arial"/>
          <w:sz w:val="24"/>
          <w:szCs w:val="24"/>
        </w:rPr>
      </w:pPr>
    </w:p>
    <w:p w14:paraId="41D8772D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</w:p>
    <w:p w14:paraId="40ACA48D" w14:textId="31644D32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This policy was adopted at a meeting of:</w:t>
      </w:r>
    </w:p>
    <w:p w14:paraId="3A319F3F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CB70E8D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Held on:</w:t>
      </w:r>
    </w:p>
    <w:p w14:paraId="35B608D2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37D32B6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Date to be reviewed:</w:t>
      </w:r>
    </w:p>
    <w:p w14:paraId="150F4277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5759A9D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Signed on behalf of the management committee:</w:t>
      </w:r>
    </w:p>
    <w:p w14:paraId="0BB9222D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60C11C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Name of signatory:</w:t>
      </w:r>
    </w:p>
    <w:p w14:paraId="12DD21D2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867362D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Role of signatory (e.g., chairperson):</w:t>
      </w:r>
    </w:p>
    <w:p w14:paraId="3A9641BA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  <w:r w:rsidRPr="00C82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DCD1BB3" w14:textId="77777777" w:rsidR="00C82535" w:rsidRPr="00C82535" w:rsidRDefault="00C82535" w:rsidP="00C82535">
      <w:pPr>
        <w:rPr>
          <w:rFonts w:ascii="Arial" w:hAnsi="Arial" w:cs="Arial"/>
          <w:sz w:val="24"/>
          <w:szCs w:val="24"/>
        </w:rPr>
      </w:pPr>
    </w:p>
    <w:sectPr w:rsidR="00C82535" w:rsidRPr="00C82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78E1"/>
    <w:multiLevelType w:val="hybridMultilevel"/>
    <w:tmpl w:val="980EFDE8"/>
    <w:lvl w:ilvl="0" w:tplc="621C655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F2D20"/>
    <w:multiLevelType w:val="hybridMultilevel"/>
    <w:tmpl w:val="1CAC59B2"/>
    <w:lvl w:ilvl="0" w:tplc="621C655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07D32"/>
    <w:multiLevelType w:val="hybridMultilevel"/>
    <w:tmpl w:val="9050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E42F2"/>
    <w:multiLevelType w:val="hybridMultilevel"/>
    <w:tmpl w:val="DB60ACB0"/>
    <w:lvl w:ilvl="0" w:tplc="621C65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C66ED"/>
    <w:multiLevelType w:val="hybridMultilevel"/>
    <w:tmpl w:val="BA200344"/>
    <w:lvl w:ilvl="0" w:tplc="621C65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63"/>
    <w:rsid w:val="003C1F51"/>
    <w:rsid w:val="004E31D5"/>
    <w:rsid w:val="006B3D63"/>
    <w:rsid w:val="007D4B5E"/>
    <w:rsid w:val="00C82535"/>
    <w:rsid w:val="00CB1460"/>
    <w:rsid w:val="00E37F1E"/>
    <w:rsid w:val="00E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D595"/>
  <w15:chartTrackingRefBased/>
  <w15:docId w15:val="{C5E8530D-6A46-432F-A46D-8A5AB29A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Dawnay Playgroup</dc:creator>
  <cp:keywords/>
  <dc:description/>
  <cp:lastModifiedBy>Dawnay Playgroup</cp:lastModifiedBy>
  <cp:revision>11</cp:revision>
  <cp:lastPrinted>2021-12-10T10:33:00Z</cp:lastPrinted>
  <dcterms:created xsi:type="dcterms:W3CDTF">2021-12-10T10:15:00Z</dcterms:created>
  <dcterms:modified xsi:type="dcterms:W3CDTF">2021-12-10T10:38:00Z</dcterms:modified>
</cp:coreProperties>
</file>