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52156" w14:textId="77777777" w:rsidR="001050EF" w:rsidRDefault="0071031D">
      <w:pPr>
        <w:spacing w:before="120" w:after="120"/>
      </w:pPr>
      <w:r>
        <w:rPr>
          <w:rFonts w:ascii="Arial"/>
          <w:b/>
          <w:sz w:val="28"/>
        </w:rPr>
        <w:t>Food and drink policy</w:t>
      </w:r>
    </w:p>
    <w:p w14:paraId="739384B1" w14:textId="77777777" w:rsidR="0071031D" w:rsidRDefault="0071031D">
      <w:pPr>
        <w:spacing w:before="120" w:after="120"/>
        <w:rPr>
          <w:rFonts w:ascii="Arial"/>
          <w:b/>
        </w:rPr>
      </w:pPr>
    </w:p>
    <w:p w14:paraId="354CCEB0" w14:textId="36C30B41" w:rsidR="001050EF" w:rsidRDefault="0071031D">
      <w:pPr>
        <w:spacing w:before="120" w:after="120"/>
      </w:pPr>
      <w:r>
        <w:rPr>
          <w:rFonts w:ascii="Arial"/>
          <w:b/>
        </w:rPr>
        <w:t xml:space="preserve">Policy Statement </w:t>
      </w:r>
    </w:p>
    <w:p w14:paraId="5EA205E2" w14:textId="77777777" w:rsidR="001050EF" w:rsidRDefault="0071031D">
      <w:pPr>
        <w:pStyle w:val="BodyText"/>
      </w:pPr>
      <w:r>
        <w:t xml:space="preserve">This setting regards snack and meal times as an important part of the setting's session/day. Eating represents a social time for children and adults and helps children to learn about healthy eating.  </w:t>
      </w:r>
    </w:p>
    <w:p w14:paraId="08C8A80A" w14:textId="77777777" w:rsidR="001050EF" w:rsidRDefault="0071031D">
      <w:pPr>
        <w:spacing w:before="120" w:after="120"/>
      </w:pPr>
      <w:r>
        <w:rPr>
          <w:rFonts w:ascii="Arial"/>
          <w:b/>
        </w:rPr>
        <w:t>Aim</w:t>
      </w:r>
    </w:p>
    <w:p w14:paraId="14E3418E" w14:textId="77777777" w:rsidR="001050EF" w:rsidRDefault="0071031D">
      <w:pPr>
        <w:pStyle w:val="BodyText"/>
      </w:pPr>
      <w:r>
        <w:t xml:space="preserve">At </w:t>
      </w:r>
      <w:r>
        <w:t>snack and meal times, we aim to provide nutritious food, which meets the children's individual dietary needs. We aim to meet the full requirements of The National Standards for Day Care on Food and Drink (Standard 8).</w:t>
      </w:r>
    </w:p>
    <w:p w14:paraId="6D56A7B8" w14:textId="77777777" w:rsidR="001050EF" w:rsidRDefault="0071031D">
      <w:pPr>
        <w:spacing w:before="120" w:after="120"/>
        <w:rPr>
          <w:rFonts w:ascii="Arial"/>
          <w:b/>
        </w:rPr>
      </w:pPr>
      <w:r>
        <w:rPr>
          <w:rFonts w:ascii="Arial"/>
          <w:b/>
        </w:rPr>
        <w:t>Procedures</w:t>
      </w:r>
    </w:p>
    <w:p w14:paraId="306D3475" w14:textId="77777777" w:rsidR="001050EF" w:rsidRDefault="0071031D">
      <w:pPr>
        <w:spacing w:before="120" w:after="120"/>
      </w:pPr>
      <w:r>
        <w:rPr>
          <w:rFonts w:ascii="Arial"/>
          <w:b/>
        </w:rPr>
        <w:t xml:space="preserve">We follow these procedures </w:t>
      </w:r>
      <w:r>
        <w:rPr>
          <w:rFonts w:ascii="Arial"/>
          <w:b/>
        </w:rPr>
        <w:t>to promote healthy eating in our playgroup.</w:t>
      </w:r>
    </w:p>
    <w:p w14:paraId="688234A8" w14:textId="77777777" w:rsidR="001050EF" w:rsidRDefault="0071031D">
      <w:pPr>
        <w:numPr>
          <w:ilvl w:val="0"/>
          <w:numId w:val="7"/>
        </w:numPr>
        <w:spacing w:before="120" w:after="120"/>
        <w:jc w:val="both"/>
      </w:pPr>
      <w:r>
        <w:rPr>
          <w:rFonts w:ascii="Arial"/>
        </w:rPr>
        <w:t xml:space="preserve">Before a child starts to attend the setting, we find out from parents their children's dietary needs and preferences, including any allergies.  (See the Managing Children with Allergies policy).  </w:t>
      </w:r>
    </w:p>
    <w:p w14:paraId="662B0E29" w14:textId="77777777" w:rsidR="001050EF" w:rsidRDefault="0071031D">
      <w:pPr>
        <w:numPr>
          <w:ilvl w:val="0"/>
          <w:numId w:val="7"/>
        </w:numPr>
        <w:spacing w:before="120" w:after="120"/>
        <w:jc w:val="both"/>
      </w:pPr>
      <w:r>
        <w:rPr>
          <w:rFonts w:ascii="Arial"/>
        </w:rPr>
        <w:t>The parents rec</w:t>
      </w:r>
      <w:r>
        <w:rPr>
          <w:rFonts w:ascii="Arial"/>
        </w:rPr>
        <w:t>ord information about each child's dietary needs in her/his registration record and  sign the record to signify that it is correct.</w:t>
      </w:r>
    </w:p>
    <w:p w14:paraId="1CCB21C6" w14:textId="77777777" w:rsidR="001050EF" w:rsidRDefault="0071031D">
      <w:pPr>
        <w:numPr>
          <w:ilvl w:val="0"/>
          <w:numId w:val="7"/>
        </w:numPr>
        <w:spacing w:before="120" w:after="120"/>
        <w:jc w:val="both"/>
      </w:pPr>
      <w:r>
        <w:rPr>
          <w:rFonts w:ascii="Arial"/>
        </w:rPr>
        <w:t>We regularly consult with parents to ensure that our records of their children's dietary needs - including any allergies - a</w:t>
      </w:r>
      <w:r>
        <w:rPr>
          <w:rFonts w:ascii="Arial"/>
        </w:rPr>
        <w:t>re up to date.  Parents sign the up-dated record to signify that it is correct.</w:t>
      </w:r>
    </w:p>
    <w:p w14:paraId="37DB6B78" w14:textId="77777777" w:rsidR="001050EF" w:rsidRDefault="0071031D">
      <w:pPr>
        <w:numPr>
          <w:ilvl w:val="0"/>
          <w:numId w:val="7"/>
        </w:numPr>
        <w:spacing w:before="120" w:after="120"/>
        <w:jc w:val="both"/>
      </w:pPr>
      <w:r>
        <w:rPr>
          <w:rFonts w:ascii="Arial"/>
        </w:rPr>
        <w:t>We display current information about individual children's dietary needs so that all staff and volunteers are fully informed about them.</w:t>
      </w:r>
    </w:p>
    <w:p w14:paraId="332A068E" w14:textId="2FC18817" w:rsidR="001050EF" w:rsidRDefault="0071031D" w:rsidP="0071031D">
      <w:pPr>
        <w:numPr>
          <w:ilvl w:val="0"/>
          <w:numId w:val="7"/>
        </w:numPr>
        <w:spacing w:before="120" w:after="120"/>
        <w:jc w:val="both"/>
      </w:pPr>
      <w:r>
        <w:rPr>
          <w:rFonts w:ascii="Arial"/>
        </w:rPr>
        <w:t>We implement systems to ensure that chi</w:t>
      </w:r>
      <w:r>
        <w:rPr>
          <w:rFonts w:ascii="Arial"/>
        </w:rPr>
        <w:t>ldren receive only food and drink that is consistent with their dietary needs and preferences as well as their parents' wishes.</w:t>
      </w:r>
    </w:p>
    <w:p w14:paraId="31E77084" w14:textId="292E0ABE" w:rsidR="001050EF" w:rsidRDefault="0071031D" w:rsidP="0071031D">
      <w:pPr>
        <w:numPr>
          <w:ilvl w:val="0"/>
          <w:numId w:val="7"/>
        </w:numPr>
        <w:spacing w:before="120" w:after="120"/>
        <w:jc w:val="both"/>
      </w:pPr>
      <w:r>
        <w:rPr>
          <w:rFonts w:ascii="Arial"/>
        </w:rPr>
        <w:t>We provide nutritious food for all meals and snacks, avoidi</w:t>
      </w:r>
      <w:r>
        <w:rPr>
          <w:rFonts w:ascii="Arial"/>
        </w:rPr>
        <w:t xml:space="preserve">ng large quantities of saturated fat, sugar and salt and artificial additives, </w:t>
      </w:r>
      <w:proofErr w:type="gramStart"/>
      <w:r>
        <w:rPr>
          <w:rFonts w:ascii="Arial"/>
        </w:rPr>
        <w:t>preservatives</w:t>
      </w:r>
      <w:proofErr w:type="gramEnd"/>
      <w:r>
        <w:rPr>
          <w:rFonts w:ascii="Arial"/>
        </w:rPr>
        <w:t xml:space="preserve"> and colourings.</w:t>
      </w:r>
    </w:p>
    <w:p w14:paraId="16D43D6A" w14:textId="77777777" w:rsidR="001050EF" w:rsidRDefault="0071031D">
      <w:pPr>
        <w:numPr>
          <w:ilvl w:val="0"/>
          <w:numId w:val="8"/>
        </w:numPr>
        <w:spacing w:before="120" w:after="120"/>
        <w:ind w:left="360"/>
        <w:jc w:val="both"/>
      </w:pPr>
      <w:r>
        <w:rPr>
          <w:rFonts w:ascii="Arial"/>
        </w:rPr>
        <w:t>We take care not to provide food containing nuts or nut products and are especially vigilant where we have a child who has a known allergy to nuts.</w:t>
      </w:r>
    </w:p>
    <w:p w14:paraId="6744CD98" w14:textId="77777777" w:rsidR="001050EF" w:rsidRDefault="0071031D">
      <w:pPr>
        <w:numPr>
          <w:ilvl w:val="0"/>
          <w:numId w:val="8"/>
        </w:numPr>
        <w:spacing w:before="120" w:after="120"/>
        <w:ind w:left="360"/>
        <w:jc w:val="both"/>
        <w:rPr>
          <w:rFonts w:ascii="Arial"/>
        </w:rPr>
      </w:pPr>
      <w:r>
        <w:rPr>
          <w:rFonts w:ascii="Arial"/>
        </w:rPr>
        <w:t xml:space="preserve">Through discussion with parents and research reading by staff, we obtain information about the dietary </w:t>
      </w:r>
      <w:r>
        <w:rPr>
          <w:rFonts w:ascii="Arial"/>
        </w:rPr>
        <w:t xml:space="preserve">rules of the religious groups, to which children and their parents belong, and of vegetarians and vegans, and about food allergies. We take account of this information in the provision of food and drinks.  We ensure the snack of the day takes into account </w:t>
      </w:r>
      <w:r>
        <w:rPr>
          <w:rFonts w:ascii="Arial"/>
        </w:rPr>
        <w:t>any allergies of children in on that session.</w:t>
      </w:r>
    </w:p>
    <w:p w14:paraId="55902200" w14:textId="77777777" w:rsidR="001050EF" w:rsidRDefault="0071031D">
      <w:pPr>
        <w:numPr>
          <w:ilvl w:val="0"/>
          <w:numId w:val="8"/>
        </w:numPr>
        <w:spacing w:before="120" w:after="120"/>
        <w:ind w:left="360"/>
        <w:jc w:val="both"/>
      </w:pPr>
      <w:r>
        <w:rPr>
          <w:rFonts w:ascii="Arial"/>
        </w:rPr>
        <w:t>We require staff to show sensitivity in providing for children's diets and allergies.  Staff do not use a child's diet or allergy as a label for the child or make a child feel singled out because of her/his die</w:t>
      </w:r>
      <w:r>
        <w:rPr>
          <w:rFonts w:ascii="Arial"/>
        </w:rPr>
        <w:t>t or allergy.</w:t>
      </w:r>
    </w:p>
    <w:p w14:paraId="1575356A" w14:textId="77777777" w:rsidR="001050EF" w:rsidRDefault="0071031D">
      <w:pPr>
        <w:numPr>
          <w:ilvl w:val="0"/>
          <w:numId w:val="8"/>
        </w:numPr>
        <w:spacing w:before="120" w:after="120"/>
        <w:ind w:left="360"/>
        <w:jc w:val="both"/>
      </w:pPr>
      <w:r>
        <w:rPr>
          <w:rFonts w:ascii="Arial"/>
        </w:rPr>
        <w:t>We organise snack times so that they are social occasions in which children and staff participate.</w:t>
      </w:r>
    </w:p>
    <w:p w14:paraId="4C8EEE10" w14:textId="77777777" w:rsidR="001050EF" w:rsidRDefault="0071031D">
      <w:pPr>
        <w:numPr>
          <w:ilvl w:val="0"/>
          <w:numId w:val="8"/>
        </w:numPr>
        <w:spacing w:before="120" w:after="120"/>
        <w:ind w:left="360"/>
        <w:jc w:val="both"/>
      </w:pPr>
      <w:r>
        <w:rPr>
          <w:rFonts w:ascii="Arial"/>
        </w:rPr>
        <w:t>We use snack times to help children to develop independence through making choices, serving food and drink and feeding themselves.</w:t>
      </w:r>
    </w:p>
    <w:p w14:paraId="224FAB63" w14:textId="77777777" w:rsidR="001050EF" w:rsidRDefault="0071031D">
      <w:pPr>
        <w:numPr>
          <w:ilvl w:val="0"/>
          <w:numId w:val="8"/>
        </w:numPr>
        <w:spacing w:before="120" w:after="120"/>
        <w:ind w:left="360"/>
        <w:jc w:val="both"/>
      </w:pPr>
      <w:r>
        <w:rPr>
          <w:rFonts w:ascii="Arial"/>
        </w:rPr>
        <w:t>We provide c</w:t>
      </w:r>
      <w:r>
        <w:rPr>
          <w:rFonts w:ascii="Arial"/>
        </w:rPr>
        <w:t>hildren with utensils that are appropriate for their ages and stages of development and that take account of the eating practices in their cultures.</w:t>
      </w:r>
    </w:p>
    <w:p w14:paraId="656ECB0E" w14:textId="317AC771" w:rsidR="001050EF" w:rsidRDefault="0071031D">
      <w:pPr>
        <w:numPr>
          <w:ilvl w:val="0"/>
          <w:numId w:val="8"/>
        </w:numPr>
        <w:spacing w:before="120" w:after="120"/>
        <w:ind w:left="360"/>
        <w:jc w:val="both"/>
        <w:rPr>
          <w:rFonts w:ascii="Arial"/>
        </w:rPr>
      </w:pPr>
      <w:r>
        <w:rPr>
          <w:rFonts w:ascii="Arial"/>
        </w:rPr>
        <w:t xml:space="preserve">We ask the children to bring in a water bottle each day. However, we </w:t>
      </w:r>
      <w:r>
        <w:rPr>
          <w:rFonts w:ascii="Arial"/>
        </w:rPr>
        <w:t>have fresh drinking water constantly available for the children.  We inform the children about how to ob</w:t>
      </w:r>
      <w:r>
        <w:rPr>
          <w:rFonts w:ascii="Arial"/>
        </w:rPr>
        <w:t>tain the water and that they can ask for water at any time during the session.</w:t>
      </w:r>
    </w:p>
    <w:p w14:paraId="6670CCF9" w14:textId="77777777" w:rsidR="001050EF" w:rsidRDefault="0071031D">
      <w:pPr>
        <w:numPr>
          <w:ilvl w:val="0"/>
          <w:numId w:val="8"/>
        </w:numPr>
        <w:spacing w:before="120" w:after="120"/>
        <w:ind w:left="360"/>
        <w:jc w:val="both"/>
        <w:rPr>
          <w:rFonts w:ascii="Arial"/>
        </w:rPr>
      </w:pPr>
      <w:r>
        <w:rPr>
          <w:rFonts w:ascii="Arial"/>
        </w:rPr>
        <w:lastRenderedPageBreak/>
        <w:t>W</w:t>
      </w:r>
      <w:r>
        <w:rPr>
          <w:rFonts w:ascii="Arial"/>
        </w:rPr>
        <w:t>e inform parents who provide food for their children about the storage facilities available in the playgroup and offer information about suitable containers for food</w:t>
      </w:r>
    </w:p>
    <w:p w14:paraId="10745416" w14:textId="77777777" w:rsidR="001050EF" w:rsidRDefault="0071031D">
      <w:pPr>
        <w:numPr>
          <w:ilvl w:val="0"/>
          <w:numId w:val="8"/>
        </w:numPr>
        <w:spacing w:before="120" w:after="120"/>
        <w:ind w:left="360"/>
        <w:jc w:val="both"/>
      </w:pPr>
      <w:r>
        <w:rPr>
          <w:rFonts w:ascii="Arial"/>
        </w:rPr>
        <w:t>In order t</w:t>
      </w:r>
      <w:r>
        <w:rPr>
          <w:rFonts w:ascii="Arial"/>
        </w:rPr>
        <w:t>o protect children with food allergies, we discourage children from sharing and swapping their food with one another.</w:t>
      </w:r>
    </w:p>
    <w:p w14:paraId="59CA8B7C" w14:textId="77777777" w:rsidR="001050EF" w:rsidRDefault="0071031D">
      <w:pPr>
        <w:numPr>
          <w:ilvl w:val="0"/>
          <w:numId w:val="8"/>
        </w:numPr>
        <w:spacing w:before="120" w:after="120"/>
        <w:ind w:left="360"/>
        <w:jc w:val="both"/>
      </w:pPr>
      <w:r>
        <w:rPr>
          <w:rFonts w:ascii="Arial"/>
        </w:rPr>
        <w:t>For children who drink milk, we provide semi-skimmed pasteurised milk.</w:t>
      </w:r>
    </w:p>
    <w:p w14:paraId="4A55F66D" w14:textId="77777777" w:rsidR="001050EF" w:rsidRDefault="001050EF">
      <w:pPr>
        <w:spacing w:before="120" w:after="120"/>
        <w:rPr>
          <w:rFonts w:ascii="Arial"/>
          <w:b/>
        </w:rPr>
      </w:pPr>
    </w:p>
    <w:p w14:paraId="5EDBA064" w14:textId="77777777" w:rsidR="001050EF" w:rsidRDefault="0071031D">
      <w:pPr>
        <w:spacing w:before="120" w:after="120"/>
        <w:rPr>
          <w:rFonts w:ascii="Arial"/>
          <w:b/>
        </w:rPr>
      </w:pPr>
      <w:r>
        <w:rPr>
          <w:rFonts w:ascii="Arial"/>
          <w:b/>
        </w:rPr>
        <w:t>Legal framework</w:t>
      </w:r>
    </w:p>
    <w:p w14:paraId="2AA512A4" w14:textId="77777777" w:rsidR="001050EF" w:rsidRDefault="0071031D">
      <w:pPr>
        <w:numPr>
          <w:ilvl w:val="0"/>
          <w:numId w:val="9"/>
        </w:numPr>
        <w:spacing w:before="120" w:after="120"/>
      </w:pPr>
      <w:r>
        <w:rPr>
          <w:rFonts w:ascii="Arial"/>
        </w:rPr>
        <w:t xml:space="preserve">Regulation (EC) 852/2004 of the European </w:t>
      </w:r>
      <w:r>
        <w:rPr>
          <w:rFonts w:ascii="Arial"/>
        </w:rPr>
        <w:t>Parliament and of the Council on the hygiene of foodstuffs.</w:t>
      </w:r>
    </w:p>
    <w:p w14:paraId="19C8F027" w14:textId="77777777" w:rsidR="001050EF" w:rsidRDefault="0071031D">
      <w:pPr>
        <w:spacing w:before="120" w:after="120"/>
      </w:pPr>
      <w:r>
        <w:rPr>
          <w:rFonts w:ascii="Arial"/>
          <w:b/>
        </w:rPr>
        <w:t>Further guidance</w:t>
      </w:r>
    </w:p>
    <w:p w14:paraId="4CB1C216" w14:textId="77777777" w:rsidR="001050EF" w:rsidRDefault="0071031D">
      <w:pPr>
        <w:numPr>
          <w:ilvl w:val="0"/>
          <w:numId w:val="9"/>
        </w:numPr>
        <w:spacing w:before="120" w:after="120"/>
      </w:pPr>
      <w:r>
        <w:rPr>
          <w:rFonts w:ascii="Arial"/>
        </w:rPr>
        <w:t>Safer Food, Better Business</w:t>
      </w:r>
    </w:p>
    <w:p w14:paraId="5A6FAF7D" w14:textId="77777777" w:rsidR="001050EF" w:rsidRDefault="0071031D">
      <w:pPr>
        <w:spacing w:before="120" w:after="120"/>
        <w:rPr>
          <w:rFonts w:ascii="Arial"/>
        </w:rPr>
      </w:pPr>
      <w:hyperlink r:id="rId5">
        <w:r>
          <w:rPr>
            <w:rStyle w:val="Hyperlink"/>
            <w:rFonts w:ascii="Arial"/>
          </w:rPr>
          <w:t>www.food.gov.uk/foodindustry/regulation/hygleg/hyglegres</w:t>
        </w:r>
        <w:r>
          <w:rPr>
            <w:rStyle w:val="Hyperlink"/>
            <w:rFonts w:ascii="Arial"/>
          </w:rPr>
          <w:t>ources/sfbb/</w:t>
        </w:r>
      </w:hyperlink>
    </w:p>
    <w:p w14:paraId="09AC4506" w14:textId="77777777" w:rsidR="001050EF" w:rsidRDefault="0071031D">
      <w:pPr>
        <w:spacing w:before="120" w:after="120"/>
      </w:pPr>
      <w:r>
        <w:rPr>
          <w:rFonts w:ascii="Arial"/>
          <w:b/>
        </w:rPr>
        <w:t>Other useful Pre-school Learning Alliance publications</w:t>
      </w:r>
    </w:p>
    <w:p w14:paraId="30E0BF43" w14:textId="77777777" w:rsidR="001050EF" w:rsidRDefault="0071031D">
      <w:pPr>
        <w:numPr>
          <w:ilvl w:val="0"/>
          <w:numId w:val="9"/>
        </w:numPr>
        <w:spacing w:before="120" w:after="120"/>
      </w:pPr>
      <w:r>
        <w:rPr>
          <w:rFonts w:ascii="Arial"/>
        </w:rPr>
        <w:t>National Guidance for the Under Fives (2009)</w:t>
      </w:r>
    </w:p>
    <w:p w14:paraId="39163D24" w14:textId="77777777" w:rsidR="001050EF" w:rsidRDefault="0071031D">
      <w:pPr>
        <w:numPr>
          <w:ilvl w:val="0"/>
          <w:numId w:val="9"/>
        </w:numPr>
        <w:spacing w:before="120" w:after="120"/>
      </w:pPr>
      <w:r>
        <w:rPr>
          <w:rFonts w:ascii="Arial"/>
        </w:rPr>
        <w:t>The Essential Early Years Cookbook (2009)</w:t>
      </w:r>
    </w:p>
    <w:p w14:paraId="253452B7" w14:textId="77777777" w:rsidR="001050EF" w:rsidRDefault="001050EF">
      <w:pPr>
        <w:spacing w:before="120" w:after="120"/>
        <w:rPr>
          <w:rFonts w:ascii="Arial"/>
        </w:rPr>
      </w:pPr>
    </w:p>
    <w:p w14:paraId="6355F8A4" w14:textId="77777777" w:rsidR="001050EF" w:rsidRDefault="0071031D">
      <w:pPr>
        <w:spacing w:before="120" w:after="120"/>
      </w:pPr>
      <w:r>
        <w:rPr>
          <w:rFonts w:ascii="Arial"/>
        </w:rPr>
        <w:t>This policy was adopted at a meeting of : ..........................................................</w:t>
      </w:r>
      <w:r>
        <w:rPr>
          <w:rFonts w:ascii="Arial"/>
        </w:rPr>
        <w:t>...................</w:t>
      </w:r>
    </w:p>
    <w:p w14:paraId="74309453" w14:textId="77777777" w:rsidR="001050EF" w:rsidRDefault="0071031D">
      <w:pPr>
        <w:spacing w:before="120" w:after="120"/>
      </w:pPr>
      <w:r>
        <w:rPr>
          <w:rFonts w:ascii="Arial"/>
        </w:rPr>
        <w:t>Held on : ................................................................................................................................</w:t>
      </w:r>
    </w:p>
    <w:p w14:paraId="06B731D0" w14:textId="77777777" w:rsidR="001050EF" w:rsidRDefault="0071031D">
      <w:pPr>
        <w:spacing w:before="120" w:after="120"/>
      </w:pPr>
      <w:r>
        <w:rPr>
          <w:rFonts w:ascii="Arial"/>
        </w:rPr>
        <w:t xml:space="preserve">Date to be reviewed : </w:t>
      </w:r>
      <w:r>
        <w:rPr>
          <w:rFonts w:ascii="Arial"/>
        </w:rPr>
        <w:t>.............................................................................................................</w:t>
      </w:r>
    </w:p>
    <w:p w14:paraId="3CFE9D34" w14:textId="77777777" w:rsidR="001050EF" w:rsidRDefault="0071031D">
      <w:pPr>
        <w:spacing w:before="120" w:after="120"/>
      </w:pPr>
      <w:r>
        <w:rPr>
          <w:rFonts w:ascii="Arial"/>
        </w:rPr>
        <w:t>Signed on behalf of the management committee : ................................................................</w:t>
      </w:r>
    </w:p>
    <w:p w14:paraId="0EE1A6EA" w14:textId="77777777" w:rsidR="001050EF" w:rsidRDefault="0071031D">
      <w:pPr>
        <w:spacing w:before="120" w:after="120"/>
      </w:pPr>
      <w:r>
        <w:rPr>
          <w:rFonts w:ascii="Arial"/>
        </w:rPr>
        <w:t>Name of signatory : ..............</w:t>
      </w:r>
      <w:r>
        <w:rPr>
          <w:rFonts w:ascii="Arial"/>
        </w:rPr>
        <w:t>.................................................................................................</w:t>
      </w:r>
    </w:p>
    <w:p w14:paraId="01CD1C61" w14:textId="77777777" w:rsidR="001050EF" w:rsidRDefault="0071031D">
      <w:pPr>
        <w:spacing w:before="120" w:after="120"/>
        <w:rPr>
          <w:rFonts w:ascii="Arial"/>
        </w:rPr>
      </w:pPr>
      <w:r>
        <w:rPr>
          <w:rFonts w:ascii="Arial"/>
        </w:rPr>
        <w:t>Role of signatory (e.g. chairperson) : .....................................................................................</w:t>
      </w:r>
    </w:p>
    <w:sectPr w:rsidR="001050EF">
      <w:pgSz w:w="11909" w:h="16834"/>
      <w:pgMar w:top="851"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864BD"/>
    <w:multiLevelType w:val="hybridMultilevel"/>
    <w:tmpl w:val="FEFEE466"/>
    <w:lvl w:ilvl="0" w:tplc="9B405236">
      <w:start w:val="1"/>
      <w:numFmt w:val="decimal"/>
      <w:lvlText w:val="%1."/>
      <w:lvlJc w:val="left"/>
      <w:pPr>
        <w:ind w:left="720" w:hanging="360"/>
      </w:pPr>
    </w:lvl>
    <w:lvl w:ilvl="1" w:tplc="5E0C5048">
      <w:start w:val="1"/>
      <w:numFmt w:val="decimal"/>
      <w:lvlText w:val="%2."/>
      <w:lvlJc w:val="left"/>
      <w:pPr>
        <w:ind w:left="1440" w:hanging="1080"/>
      </w:pPr>
    </w:lvl>
    <w:lvl w:ilvl="2" w:tplc="316A1CC2">
      <w:start w:val="1"/>
      <w:numFmt w:val="decimal"/>
      <w:lvlText w:val="%3."/>
      <w:lvlJc w:val="left"/>
      <w:pPr>
        <w:ind w:left="2160" w:hanging="1980"/>
      </w:pPr>
    </w:lvl>
    <w:lvl w:ilvl="3" w:tplc="7E061044">
      <w:start w:val="1"/>
      <w:numFmt w:val="decimal"/>
      <w:lvlText w:val="%4."/>
      <w:lvlJc w:val="left"/>
      <w:pPr>
        <w:ind w:left="2880" w:hanging="2520"/>
      </w:pPr>
    </w:lvl>
    <w:lvl w:ilvl="4" w:tplc="5B3EF602">
      <w:start w:val="1"/>
      <w:numFmt w:val="decimal"/>
      <w:lvlText w:val="%5."/>
      <w:lvlJc w:val="left"/>
      <w:pPr>
        <w:ind w:left="3600" w:hanging="3240"/>
      </w:pPr>
    </w:lvl>
    <w:lvl w:ilvl="5" w:tplc="5ED47640">
      <w:start w:val="1"/>
      <w:numFmt w:val="decimal"/>
      <w:lvlText w:val="%6."/>
      <w:lvlJc w:val="left"/>
      <w:pPr>
        <w:ind w:left="4320" w:hanging="4140"/>
      </w:pPr>
    </w:lvl>
    <w:lvl w:ilvl="6" w:tplc="F5D236EA">
      <w:start w:val="1"/>
      <w:numFmt w:val="decimal"/>
      <w:lvlText w:val="%7."/>
      <w:lvlJc w:val="left"/>
      <w:pPr>
        <w:ind w:left="5040" w:hanging="4680"/>
      </w:pPr>
    </w:lvl>
    <w:lvl w:ilvl="7" w:tplc="31F61D58">
      <w:start w:val="1"/>
      <w:numFmt w:val="decimal"/>
      <w:lvlText w:val="%8."/>
      <w:lvlJc w:val="left"/>
      <w:pPr>
        <w:ind w:left="5760" w:hanging="5400"/>
      </w:pPr>
    </w:lvl>
    <w:lvl w:ilvl="8" w:tplc="32625DCE">
      <w:start w:val="1"/>
      <w:numFmt w:val="decimal"/>
      <w:lvlText w:val="%9."/>
      <w:lvlJc w:val="left"/>
      <w:pPr>
        <w:ind w:left="6480" w:hanging="6300"/>
      </w:pPr>
    </w:lvl>
  </w:abstractNum>
  <w:abstractNum w:abstractNumId="1" w15:restartNumberingAfterBreak="0">
    <w:nsid w:val="19FA4BFA"/>
    <w:multiLevelType w:val="hybridMultilevel"/>
    <w:tmpl w:val="DE641D04"/>
    <w:lvl w:ilvl="0" w:tplc="65780412">
      <w:numFmt w:val="bullet"/>
      <w:lvlText w:val="-"/>
      <w:lvlJc w:val="left"/>
      <w:pPr>
        <w:ind w:left="814" w:hanging="454"/>
      </w:pPr>
      <w:rPr>
        <w:rFonts w:ascii="Times New Roman"/>
      </w:rPr>
    </w:lvl>
    <w:lvl w:ilvl="1" w:tplc="73061F4C">
      <w:numFmt w:val="bullet"/>
      <w:lvlText w:val="o"/>
      <w:lvlJc w:val="left"/>
      <w:pPr>
        <w:ind w:left="1800" w:hanging="360"/>
      </w:pPr>
      <w:rPr>
        <w:rFonts w:ascii="Courier New"/>
      </w:rPr>
    </w:lvl>
    <w:lvl w:ilvl="2" w:tplc="05D89040">
      <w:numFmt w:val="bullet"/>
      <w:lvlText w:val=""/>
      <w:lvlJc w:val="left"/>
      <w:pPr>
        <w:ind w:left="2520" w:hanging="360"/>
      </w:pPr>
      <w:rPr>
        <w:rFonts w:ascii="Wingdings"/>
      </w:rPr>
    </w:lvl>
    <w:lvl w:ilvl="3" w:tplc="635890EC">
      <w:numFmt w:val="bullet"/>
      <w:lvlText w:val=""/>
      <w:lvlJc w:val="left"/>
      <w:pPr>
        <w:ind w:left="3240" w:hanging="360"/>
      </w:pPr>
      <w:rPr>
        <w:rFonts w:ascii="Symbol"/>
      </w:rPr>
    </w:lvl>
    <w:lvl w:ilvl="4" w:tplc="1B02A396">
      <w:numFmt w:val="bullet"/>
      <w:lvlText w:val="o"/>
      <w:lvlJc w:val="left"/>
      <w:pPr>
        <w:ind w:left="3960" w:hanging="360"/>
      </w:pPr>
      <w:rPr>
        <w:rFonts w:ascii="Courier New"/>
      </w:rPr>
    </w:lvl>
    <w:lvl w:ilvl="5" w:tplc="37BCB528">
      <w:numFmt w:val="bullet"/>
      <w:lvlText w:val=""/>
      <w:lvlJc w:val="left"/>
      <w:pPr>
        <w:ind w:left="4680" w:hanging="360"/>
      </w:pPr>
      <w:rPr>
        <w:rFonts w:ascii="Wingdings"/>
      </w:rPr>
    </w:lvl>
    <w:lvl w:ilvl="6" w:tplc="5F663BF0">
      <w:numFmt w:val="bullet"/>
      <w:lvlText w:val=""/>
      <w:lvlJc w:val="left"/>
      <w:pPr>
        <w:ind w:left="5400" w:hanging="360"/>
      </w:pPr>
      <w:rPr>
        <w:rFonts w:ascii="Symbol"/>
      </w:rPr>
    </w:lvl>
    <w:lvl w:ilvl="7" w:tplc="C596BC24">
      <w:numFmt w:val="bullet"/>
      <w:lvlText w:val="o"/>
      <w:lvlJc w:val="left"/>
      <w:pPr>
        <w:ind w:left="6120" w:hanging="360"/>
      </w:pPr>
      <w:rPr>
        <w:rFonts w:ascii="Courier New"/>
      </w:rPr>
    </w:lvl>
    <w:lvl w:ilvl="8" w:tplc="20524578">
      <w:numFmt w:val="bullet"/>
      <w:lvlText w:val=""/>
      <w:lvlJc w:val="left"/>
      <w:pPr>
        <w:ind w:left="6840" w:hanging="360"/>
      </w:pPr>
      <w:rPr>
        <w:rFonts w:ascii="Wingdings"/>
      </w:rPr>
    </w:lvl>
  </w:abstractNum>
  <w:abstractNum w:abstractNumId="2" w15:restartNumberingAfterBreak="0">
    <w:nsid w:val="2A855B6B"/>
    <w:multiLevelType w:val="multilevel"/>
    <w:tmpl w:val="B3F2CB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D909B5"/>
    <w:multiLevelType w:val="hybridMultilevel"/>
    <w:tmpl w:val="1422A5F2"/>
    <w:lvl w:ilvl="0" w:tplc="E67E03FE">
      <w:numFmt w:val="bullet"/>
      <w:lvlText w:val=""/>
      <w:lvlJc w:val="left"/>
      <w:pPr>
        <w:ind w:left="360" w:hanging="360"/>
      </w:pPr>
      <w:rPr>
        <w:rFonts w:ascii="Symbol"/>
      </w:rPr>
    </w:lvl>
    <w:lvl w:ilvl="1" w:tplc="84DA2E3E">
      <w:numFmt w:val="bullet"/>
      <w:lvlText w:val="o"/>
      <w:lvlJc w:val="left"/>
      <w:pPr>
        <w:ind w:left="1800" w:hanging="360"/>
      </w:pPr>
      <w:rPr>
        <w:rFonts w:ascii="Courier New"/>
      </w:rPr>
    </w:lvl>
    <w:lvl w:ilvl="2" w:tplc="8F6EE80E">
      <w:numFmt w:val="bullet"/>
      <w:lvlText w:val=""/>
      <w:lvlJc w:val="left"/>
      <w:pPr>
        <w:ind w:left="2520" w:hanging="360"/>
      </w:pPr>
      <w:rPr>
        <w:rFonts w:ascii="Wingdings"/>
      </w:rPr>
    </w:lvl>
    <w:lvl w:ilvl="3" w:tplc="EAF45442">
      <w:numFmt w:val="bullet"/>
      <w:lvlText w:val=""/>
      <w:lvlJc w:val="left"/>
      <w:pPr>
        <w:ind w:left="3240" w:hanging="360"/>
      </w:pPr>
      <w:rPr>
        <w:rFonts w:ascii="Symbol"/>
      </w:rPr>
    </w:lvl>
    <w:lvl w:ilvl="4" w:tplc="C2C20C80">
      <w:numFmt w:val="bullet"/>
      <w:lvlText w:val="o"/>
      <w:lvlJc w:val="left"/>
      <w:pPr>
        <w:ind w:left="3960" w:hanging="360"/>
      </w:pPr>
      <w:rPr>
        <w:rFonts w:ascii="Courier New"/>
      </w:rPr>
    </w:lvl>
    <w:lvl w:ilvl="5" w:tplc="05CA8AE8">
      <w:numFmt w:val="bullet"/>
      <w:lvlText w:val=""/>
      <w:lvlJc w:val="left"/>
      <w:pPr>
        <w:ind w:left="4680" w:hanging="360"/>
      </w:pPr>
      <w:rPr>
        <w:rFonts w:ascii="Wingdings"/>
      </w:rPr>
    </w:lvl>
    <w:lvl w:ilvl="6" w:tplc="6C7A05E0">
      <w:numFmt w:val="bullet"/>
      <w:lvlText w:val=""/>
      <w:lvlJc w:val="left"/>
      <w:pPr>
        <w:ind w:left="5400" w:hanging="360"/>
      </w:pPr>
      <w:rPr>
        <w:rFonts w:ascii="Symbol"/>
      </w:rPr>
    </w:lvl>
    <w:lvl w:ilvl="7" w:tplc="A0403C00">
      <w:numFmt w:val="bullet"/>
      <w:lvlText w:val="o"/>
      <w:lvlJc w:val="left"/>
      <w:pPr>
        <w:ind w:left="6120" w:hanging="360"/>
      </w:pPr>
      <w:rPr>
        <w:rFonts w:ascii="Courier New"/>
      </w:rPr>
    </w:lvl>
    <w:lvl w:ilvl="8" w:tplc="1D34B034">
      <w:numFmt w:val="bullet"/>
      <w:lvlText w:val=""/>
      <w:lvlJc w:val="left"/>
      <w:pPr>
        <w:ind w:left="6840" w:hanging="360"/>
      </w:pPr>
      <w:rPr>
        <w:rFonts w:ascii="Wingdings"/>
      </w:rPr>
    </w:lvl>
  </w:abstractNum>
  <w:abstractNum w:abstractNumId="4" w15:restartNumberingAfterBreak="0">
    <w:nsid w:val="3302159B"/>
    <w:multiLevelType w:val="hybridMultilevel"/>
    <w:tmpl w:val="FAAE90B4"/>
    <w:lvl w:ilvl="0" w:tplc="E876B8A6">
      <w:numFmt w:val="bullet"/>
      <w:lvlText w:val=""/>
      <w:lvlJc w:val="left"/>
      <w:pPr>
        <w:ind w:left="360" w:hanging="360"/>
      </w:pPr>
      <w:rPr>
        <w:rFonts w:ascii="Symbol"/>
      </w:rPr>
    </w:lvl>
    <w:lvl w:ilvl="1" w:tplc="614ADD20">
      <w:numFmt w:val="bullet"/>
      <w:lvlText w:val="o"/>
      <w:lvlJc w:val="left"/>
      <w:pPr>
        <w:ind w:left="1800" w:hanging="360"/>
      </w:pPr>
      <w:rPr>
        <w:rFonts w:ascii="Courier New"/>
      </w:rPr>
    </w:lvl>
    <w:lvl w:ilvl="2" w:tplc="96027410">
      <w:numFmt w:val="bullet"/>
      <w:lvlText w:val=""/>
      <w:lvlJc w:val="left"/>
      <w:pPr>
        <w:ind w:left="2520" w:hanging="360"/>
      </w:pPr>
      <w:rPr>
        <w:rFonts w:ascii="Wingdings"/>
      </w:rPr>
    </w:lvl>
    <w:lvl w:ilvl="3" w:tplc="12C44AE4">
      <w:numFmt w:val="bullet"/>
      <w:lvlText w:val=""/>
      <w:lvlJc w:val="left"/>
      <w:pPr>
        <w:ind w:left="3240" w:hanging="360"/>
      </w:pPr>
      <w:rPr>
        <w:rFonts w:ascii="Symbol"/>
      </w:rPr>
    </w:lvl>
    <w:lvl w:ilvl="4" w:tplc="5C0472D6">
      <w:numFmt w:val="bullet"/>
      <w:lvlText w:val="o"/>
      <w:lvlJc w:val="left"/>
      <w:pPr>
        <w:ind w:left="3960" w:hanging="360"/>
      </w:pPr>
      <w:rPr>
        <w:rFonts w:ascii="Courier New"/>
      </w:rPr>
    </w:lvl>
    <w:lvl w:ilvl="5" w:tplc="F0FE006A">
      <w:numFmt w:val="bullet"/>
      <w:lvlText w:val=""/>
      <w:lvlJc w:val="left"/>
      <w:pPr>
        <w:ind w:left="4680" w:hanging="360"/>
      </w:pPr>
      <w:rPr>
        <w:rFonts w:ascii="Wingdings"/>
      </w:rPr>
    </w:lvl>
    <w:lvl w:ilvl="6" w:tplc="4B6E0C94">
      <w:numFmt w:val="bullet"/>
      <w:lvlText w:val=""/>
      <w:lvlJc w:val="left"/>
      <w:pPr>
        <w:ind w:left="5400" w:hanging="360"/>
      </w:pPr>
      <w:rPr>
        <w:rFonts w:ascii="Symbol"/>
      </w:rPr>
    </w:lvl>
    <w:lvl w:ilvl="7" w:tplc="DE1C8D7A">
      <w:numFmt w:val="bullet"/>
      <w:lvlText w:val="o"/>
      <w:lvlJc w:val="left"/>
      <w:pPr>
        <w:ind w:left="6120" w:hanging="360"/>
      </w:pPr>
      <w:rPr>
        <w:rFonts w:ascii="Courier New"/>
      </w:rPr>
    </w:lvl>
    <w:lvl w:ilvl="8" w:tplc="11729010">
      <w:numFmt w:val="bullet"/>
      <w:lvlText w:val=""/>
      <w:lvlJc w:val="left"/>
      <w:pPr>
        <w:ind w:left="6840" w:hanging="360"/>
      </w:pPr>
      <w:rPr>
        <w:rFonts w:ascii="Wingdings"/>
      </w:rPr>
    </w:lvl>
  </w:abstractNum>
  <w:abstractNum w:abstractNumId="5" w15:restartNumberingAfterBreak="0">
    <w:nsid w:val="36B61288"/>
    <w:multiLevelType w:val="hybridMultilevel"/>
    <w:tmpl w:val="48AEC858"/>
    <w:lvl w:ilvl="0" w:tplc="8446E05E">
      <w:numFmt w:val="bullet"/>
      <w:lvlText w:val=""/>
      <w:lvlJc w:val="left"/>
      <w:pPr>
        <w:ind w:left="720" w:hanging="360"/>
      </w:pPr>
      <w:rPr>
        <w:rFonts w:ascii="Symbol"/>
      </w:rPr>
    </w:lvl>
    <w:lvl w:ilvl="1" w:tplc="2140EFEE">
      <w:numFmt w:val="bullet"/>
      <w:lvlText w:val="o"/>
      <w:lvlJc w:val="left"/>
      <w:pPr>
        <w:ind w:left="1800" w:hanging="360"/>
      </w:pPr>
      <w:rPr>
        <w:rFonts w:ascii="Courier New"/>
      </w:rPr>
    </w:lvl>
    <w:lvl w:ilvl="2" w:tplc="278C92E8">
      <w:numFmt w:val="bullet"/>
      <w:lvlText w:val=""/>
      <w:lvlJc w:val="left"/>
      <w:pPr>
        <w:ind w:left="2520" w:hanging="360"/>
      </w:pPr>
      <w:rPr>
        <w:rFonts w:ascii="Wingdings"/>
      </w:rPr>
    </w:lvl>
    <w:lvl w:ilvl="3" w:tplc="345AEBD8">
      <w:numFmt w:val="bullet"/>
      <w:lvlText w:val=""/>
      <w:lvlJc w:val="left"/>
      <w:pPr>
        <w:ind w:left="3240" w:hanging="360"/>
      </w:pPr>
      <w:rPr>
        <w:rFonts w:ascii="Symbol"/>
      </w:rPr>
    </w:lvl>
    <w:lvl w:ilvl="4" w:tplc="50A89FEA">
      <w:numFmt w:val="bullet"/>
      <w:lvlText w:val="o"/>
      <w:lvlJc w:val="left"/>
      <w:pPr>
        <w:ind w:left="3960" w:hanging="360"/>
      </w:pPr>
      <w:rPr>
        <w:rFonts w:ascii="Courier New"/>
      </w:rPr>
    </w:lvl>
    <w:lvl w:ilvl="5" w:tplc="69B6F24E">
      <w:numFmt w:val="bullet"/>
      <w:lvlText w:val=""/>
      <w:lvlJc w:val="left"/>
      <w:pPr>
        <w:ind w:left="4680" w:hanging="360"/>
      </w:pPr>
      <w:rPr>
        <w:rFonts w:ascii="Wingdings"/>
      </w:rPr>
    </w:lvl>
    <w:lvl w:ilvl="6" w:tplc="3C88A2DC">
      <w:numFmt w:val="bullet"/>
      <w:lvlText w:val=""/>
      <w:lvlJc w:val="left"/>
      <w:pPr>
        <w:ind w:left="5400" w:hanging="360"/>
      </w:pPr>
      <w:rPr>
        <w:rFonts w:ascii="Symbol"/>
      </w:rPr>
    </w:lvl>
    <w:lvl w:ilvl="7" w:tplc="3D1250D0">
      <w:numFmt w:val="bullet"/>
      <w:lvlText w:val="o"/>
      <w:lvlJc w:val="left"/>
      <w:pPr>
        <w:ind w:left="6120" w:hanging="360"/>
      </w:pPr>
      <w:rPr>
        <w:rFonts w:ascii="Courier New"/>
      </w:rPr>
    </w:lvl>
    <w:lvl w:ilvl="8" w:tplc="AFB07B14">
      <w:numFmt w:val="bullet"/>
      <w:lvlText w:val=""/>
      <w:lvlJc w:val="left"/>
      <w:pPr>
        <w:ind w:left="6840" w:hanging="360"/>
      </w:pPr>
      <w:rPr>
        <w:rFonts w:ascii="Wingdings"/>
      </w:rPr>
    </w:lvl>
  </w:abstractNum>
  <w:abstractNum w:abstractNumId="6" w15:restartNumberingAfterBreak="0">
    <w:nsid w:val="4B112293"/>
    <w:multiLevelType w:val="hybridMultilevel"/>
    <w:tmpl w:val="5A283EBC"/>
    <w:lvl w:ilvl="0" w:tplc="43C8C97C">
      <w:numFmt w:val="bullet"/>
      <w:lvlText w:val=""/>
      <w:lvlJc w:val="left"/>
      <w:pPr>
        <w:ind w:left="360" w:hanging="360"/>
      </w:pPr>
      <w:rPr>
        <w:rFonts w:ascii="Symbol"/>
      </w:rPr>
    </w:lvl>
    <w:lvl w:ilvl="1" w:tplc="4C946278">
      <w:numFmt w:val="bullet"/>
      <w:lvlText w:val="o"/>
      <w:lvlJc w:val="left"/>
      <w:pPr>
        <w:ind w:left="1080" w:hanging="360"/>
      </w:pPr>
      <w:rPr>
        <w:rFonts w:ascii="Courier New"/>
      </w:rPr>
    </w:lvl>
    <w:lvl w:ilvl="2" w:tplc="02BAF32E">
      <w:numFmt w:val="bullet"/>
      <w:lvlText w:val=""/>
      <w:lvlJc w:val="left"/>
      <w:pPr>
        <w:ind w:left="1800" w:hanging="360"/>
      </w:pPr>
      <w:rPr>
        <w:rFonts w:ascii="Wingdings"/>
      </w:rPr>
    </w:lvl>
    <w:lvl w:ilvl="3" w:tplc="F3CC7354">
      <w:numFmt w:val="bullet"/>
      <w:lvlText w:val=""/>
      <w:lvlJc w:val="left"/>
      <w:pPr>
        <w:ind w:left="2520" w:hanging="360"/>
      </w:pPr>
      <w:rPr>
        <w:rFonts w:ascii="Symbol"/>
      </w:rPr>
    </w:lvl>
    <w:lvl w:ilvl="4" w:tplc="F03E4258">
      <w:numFmt w:val="bullet"/>
      <w:lvlText w:val="o"/>
      <w:lvlJc w:val="left"/>
      <w:pPr>
        <w:ind w:left="3240" w:hanging="360"/>
      </w:pPr>
      <w:rPr>
        <w:rFonts w:ascii="Courier New"/>
      </w:rPr>
    </w:lvl>
    <w:lvl w:ilvl="5" w:tplc="816446FC">
      <w:numFmt w:val="bullet"/>
      <w:lvlText w:val=""/>
      <w:lvlJc w:val="left"/>
      <w:pPr>
        <w:ind w:left="3960" w:hanging="360"/>
      </w:pPr>
      <w:rPr>
        <w:rFonts w:ascii="Wingdings"/>
      </w:rPr>
    </w:lvl>
    <w:lvl w:ilvl="6" w:tplc="B3D44CA4">
      <w:numFmt w:val="bullet"/>
      <w:lvlText w:val=""/>
      <w:lvlJc w:val="left"/>
      <w:pPr>
        <w:ind w:left="4680" w:hanging="360"/>
      </w:pPr>
      <w:rPr>
        <w:rFonts w:ascii="Symbol"/>
      </w:rPr>
    </w:lvl>
    <w:lvl w:ilvl="7" w:tplc="8C808170">
      <w:numFmt w:val="bullet"/>
      <w:lvlText w:val="o"/>
      <w:lvlJc w:val="left"/>
      <w:pPr>
        <w:ind w:left="5400" w:hanging="360"/>
      </w:pPr>
      <w:rPr>
        <w:rFonts w:ascii="Courier New"/>
      </w:rPr>
    </w:lvl>
    <w:lvl w:ilvl="8" w:tplc="3696813C">
      <w:numFmt w:val="bullet"/>
      <w:lvlText w:val=""/>
      <w:lvlJc w:val="left"/>
      <w:pPr>
        <w:ind w:left="6120" w:hanging="360"/>
      </w:pPr>
      <w:rPr>
        <w:rFonts w:ascii="Wingdings"/>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6F2E"/>
    <w:rsid w:val="001050EF"/>
    <w:rsid w:val="0071031D"/>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035CE"/>
  <w15:docId w15:val="{5729F2A6-4094-4561-8326-9669B761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character" w:customStyle="1" w:styleId="BalloonTextChar">
    <w:name w:val="Balloon Text Char"/>
    <w:basedOn w:val="DefaultParagraphFont"/>
    <w:qFormat/>
    <w:rPr>
      <w:rFonts w:ascii="Tahoma"/>
      <w:sz w:val="16"/>
      <w:szCs w:val="16"/>
    </w:rPr>
  </w:style>
  <w:style w:type="paragraph" w:styleId="BodyText">
    <w:name w:val="Body Text"/>
    <w:basedOn w:val="Normal"/>
    <w:qFormat/>
    <w:pPr>
      <w:spacing w:before="120" w:after="120"/>
      <w:jc w:val="both"/>
    </w:pPr>
    <w:rPr>
      <w:rFonts w:ascii="Arial"/>
    </w:rPr>
  </w:style>
  <w:style w:type="character" w:styleId="Hyperlink">
    <w:name w:val="Hyperlink"/>
    <w:basedOn w:val="DefaultParagraphFont"/>
    <w:qFormat/>
    <w:rPr>
      <w:color w:val="0000FF"/>
      <w:u w:val="single"/>
    </w:rPr>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d.gov.uk/foodindustry/regulation/hygleg/hyglegresources/sfb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Dawnay Playgroup</cp:lastModifiedBy>
  <cp:revision>4</cp:revision>
  <dcterms:created xsi:type="dcterms:W3CDTF">2007-04-30T19:01:00Z</dcterms:created>
  <dcterms:modified xsi:type="dcterms:W3CDTF">2021-11-26T11:09:00Z</dcterms:modified>
</cp:coreProperties>
</file>